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A1A4" w14:textId="7CCE8199" w:rsidR="000C52BF" w:rsidRPr="000C52BF" w:rsidRDefault="000C52BF" w:rsidP="000C52BF">
      <w:pPr>
        <w:rPr>
          <w:b/>
          <w:bCs/>
          <w:sz w:val="28"/>
          <w:szCs w:val="28"/>
          <w:lang w:val="en-US"/>
        </w:rPr>
      </w:pPr>
      <w:r w:rsidRPr="000C52BF">
        <w:rPr>
          <w:b/>
          <w:bCs/>
          <w:sz w:val="28"/>
          <w:szCs w:val="28"/>
          <w:lang w:val="en-US"/>
        </w:rPr>
        <w:t xml:space="preserve">Menopause Symptoms </w:t>
      </w:r>
      <w:r w:rsidR="00A964F3">
        <w:rPr>
          <w:b/>
          <w:bCs/>
          <w:sz w:val="28"/>
          <w:szCs w:val="28"/>
          <w:lang w:val="en-US"/>
        </w:rPr>
        <w:t xml:space="preserve">&amp; Supports </w:t>
      </w:r>
      <w:r w:rsidRPr="000C52BF">
        <w:rPr>
          <w:b/>
          <w:bCs/>
          <w:sz w:val="28"/>
          <w:szCs w:val="28"/>
          <w:lang w:val="en-US"/>
        </w:rPr>
        <w:t>Checklist</w:t>
      </w:r>
    </w:p>
    <w:p w14:paraId="35525E9E" w14:textId="77777777" w:rsidR="000C52BF" w:rsidRDefault="000C52BF" w:rsidP="000C52BF">
      <w:pPr>
        <w:rPr>
          <w:lang w:val="en-US"/>
        </w:rPr>
      </w:pPr>
    </w:p>
    <w:p w14:paraId="3E39A891" w14:textId="77777777" w:rsidR="00471A74" w:rsidRPr="000C52BF" w:rsidRDefault="00471A74" w:rsidP="000C52BF">
      <w:pPr>
        <w:rPr>
          <w:lang w:val="en-US"/>
        </w:rPr>
      </w:pPr>
    </w:p>
    <w:p w14:paraId="42DC6862" w14:textId="77777777" w:rsidR="000C52BF" w:rsidRPr="000C52BF" w:rsidRDefault="000C52BF" w:rsidP="000C52BF">
      <w:pPr>
        <w:rPr>
          <w:b/>
          <w:bCs/>
          <w:lang w:val="en-US"/>
        </w:rPr>
      </w:pPr>
      <w:r w:rsidRPr="000C52BF">
        <w:rPr>
          <w:b/>
          <w:bCs/>
          <w:lang w:val="en-US"/>
        </w:rPr>
        <w:t>Physical Symptoms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877"/>
        <w:gridCol w:w="2873"/>
        <w:gridCol w:w="2870"/>
      </w:tblGrid>
      <w:tr w:rsidR="000C52BF" w:rsidRPr="000C52BF" w14:paraId="63B7F4C7" w14:textId="77777777" w:rsidTr="00832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C9D60F4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Symptom</w:t>
            </w:r>
          </w:p>
        </w:tc>
        <w:tc>
          <w:tcPr>
            <w:tcW w:w="2880" w:type="dxa"/>
          </w:tcPr>
          <w:p w14:paraId="5C9D32F3" w14:textId="77777777" w:rsidR="000C52BF" w:rsidRPr="000C52BF" w:rsidRDefault="000C52BF" w:rsidP="000C52B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Experienced? (✓)</w:t>
            </w:r>
          </w:p>
        </w:tc>
        <w:tc>
          <w:tcPr>
            <w:tcW w:w="2880" w:type="dxa"/>
          </w:tcPr>
          <w:p w14:paraId="15B88AF7" w14:textId="77777777" w:rsidR="000C52BF" w:rsidRPr="000C52BF" w:rsidRDefault="000C52BF" w:rsidP="000C52B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Possible Supports</w:t>
            </w:r>
          </w:p>
        </w:tc>
      </w:tr>
      <w:tr w:rsidR="000C52BF" w:rsidRPr="000C52BF" w14:paraId="42268DC2" w14:textId="77777777" w:rsidTr="00832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3366856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Hot flashes</w:t>
            </w:r>
          </w:p>
        </w:tc>
        <w:tc>
          <w:tcPr>
            <w:tcW w:w="2880" w:type="dxa"/>
          </w:tcPr>
          <w:p w14:paraId="794D703F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2AD82C41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37E66C5C" w14:textId="77777777" w:rsidTr="00832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1924A4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Night sweats</w:t>
            </w:r>
          </w:p>
        </w:tc>
        <w:tc>
          <w:tcPr>
            <w:tcW w:w="2880" w:type="dxa"/>
          </w:tcPr>
          <w:p w14:paraId="4B9F8743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4214ED75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287727BF" w14:textId="77777777" w:rsidTr="00832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DD7CA82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Fatigue</w:t>
            </w:r>
          </w:p>
        </w:tc>
        <w:tc>
          <w:tcPr>
            <w:tcW w:w="2880" w:type="dxa"/>
          </w:tcPr>
          <w:p w14:paraId="7A80A2D5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33F3BBC4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0F17EF27" w14:textId="77777777" w:rsidTr="00832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E3C802F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Sleep disturbances</w:t>
            </w:r>
          </w:p>
        </w:tc>
        <w:tc>
          <w:tcPr>
            <w:tcW w:w="2880" w:type="dxa"/>
          </w:tcPr>
          <w:p w14:paraId="720E74F2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2FA95B15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192ABE6E" w14:textId="77777777" w:rsidTr="00832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43E5953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Palpitations</w:t>
            </w:r>
          </w:p>
        </w:tc>
        <w:tc>
          <w:tcPr>
            <w:tcW w:w="2880" w:type="dxa"/>
          </w:tcPr>
          <w:p w14:paraId="06F59ACD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17404F31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0069E668" w14:textId="77777777" w:rsidTr="00832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7D83B35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Joint or muscle stiffness/aches</w:t>
            </w:r>
          </w:p>
        </w:tc>
        <w:tc>
          <w:tcPr>
            <w:tcW w:w="2880" w:type="dxa"/>
          </w:tcPr>
          <w:p w14:paraId="5D643166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67C80B64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450BE9B6" w14:textId="77777777" w:rsidTr="00832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9B8C68B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Weight gain</w:t>
            </w:r>
          </w:p>
        </w:tc>
        <w:tc>
          <w:tcPr>
            <w:tcW w:w="2880" w:type="dxa"/>
          </w:tcPr>
          <w:p w14:paraId="40A5CD7D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33C91A8A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45F802E9" w14:textId="77777777" w:rsidTr="00832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511D331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Skin changes (dryness, itching, thinning)</w:t>
            </w:r>
          </w:p>
        </w:tc>
        <w:tc>
          <w:tcPr>
            <w:tcW w:w="2880" w:type="dxa"/>
          </w:tcPr>
          <w:p w14:paraId="47DFE41B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733EA976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63E7E84C" w14:textId="77777777" w:rsidTr="00832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69485FA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Osteoporosis risk (bone density loss)</w:t>
            </w:r>
          </w:p>
        </w:tc>
        <w:tc>
          <w:tcPr>
            <w:tcW w:w="2880" w:type="dxa"/>
          </w:tcPr>
          <w:p w14:paraId="1AE49FCA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4FD2C54D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33465DE4" w14:textId="77777777" w:rsidTr="00832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2C796D5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Loss of muscle mass</w:t>
            </w:r>
          </w:p>
        </w:tc>
        <w:tc>
          <w:tcPr>
            <w:tcW w:w="2880" w:type="dxa"/>
          </w:tcPr>
          <w:p w14:paraId="4DF24072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619F31CD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613152FF" w14:textId="77777777" w:rsidTr="00832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D8CB431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Headaches/migraines</w:t>
            </w:r>
          </w:p>
        </w:tc>
        <w:tc>
          <w:tcPr>
            <w:tcW w:w="2880" w:type="dxa"/>
          </w:tcPr>
          <w:p w14:paraId="09E996C4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6149A44F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</w:tbl>
    <w:p w14:paraId="3C49FAD8" w14:textId="77777777" w:rsidR="000C52BF" w:rsidRDefault="000C52BF" w:rsidP="000C52BF">
      <w:pPr>
        <w:rPr>
          <w:lang w:val="en-US"/>
        </w:rPr>
      </w:pPr>
    </w:p>
    <w:p w14:paraId="7FFC5339" w14:textId="77777777" w:rsidR="00471A74" w:rsidRDefault="00471A74" w:rsidP="000C52BF">
      <w:pPr>
        <w:rPr>
          <w:lang w:val="en-US"/>
        </w:rPr>
      </w:pPr>
    </w:p>
    <w:p w14:paraId="56703A26" w14:textId="77777777" w:rsidR="00471A74" w:rsidRDefault="00471A74" w:rsidP="000C52BF">
      <w:pPr>
        <w:rPr>
          <w:lang w:val="en-US"/>
        </w:rPr>
      </w:pPr>
    </w:p>
    <w:p w14:paraId="31A726C7" w14:textId="77777777" w:rsidR="00471A74" w:rsidRDefault="00471A74" w:rsidP="000C52BF">
      <w:pPr>
        <w:rPr>
          <w:lang w:val="en-US"/>
        </w:rPr>
      </w:pPr>
    </w:p>
    <w:p w14:paraId="097CBD86" w14:textId="77777777" w:rsidR="00471A74" w:rsidRDefault="00471A74" w:rsidP="000C52BF">
      <w:pPr>
        <w:rPr>
          <w:lang w:val="en-US"/>
        </w:rPr>
      </w:pPr>
    </w:p>
    <w:p w14:paraId="6010E99E" w14:textId="77777777" w:rsidR="00471A74" w:rsidRDefault="00471A74" w:rsidP="000C52BF">
      <w:pPr>
        <w:rPr>
          <w:lang w:val="en-US"/>
        </w:rPr>
      </w:pPr>
    </w:p>
    <w:p w14:paraId="256B9DEB" w14:textId="77777777" w:rsidR="00471A74" w:rsidRDefault="00471A74" w:rsidP="000C52BF">
      <w:pPr>
        <w:rPr>
          <w:lang w:val="en-US"/>
        </w:rPr>
      </w:pPr>
    </w:p>
    <w:p w14:paraId="12480005" w14:textId="77777777" w:rsidR="00471A74" w:rsidRDefault="00471A74" w:rsidP="000C52BF">
      <w:pPr>
        <w:rPr>
          <w:lang w:val="en-US"/>
        </w:rPr>
      </w:pPr>
    </w:p>
    <w:p w14:paraId="736EF511" w14:textId="77777777" w:rsidR="00471A74" w:rsidRDefault="00471A74" w:rsidP="000C52BF">
      <w:pPr>
        <w:rPr>
          <w:lang w:val="en-US"/>
        </w:rPr>
      </w:pPr>
    </w:p>
    <w:p w14:paraId="4A3FFBF6" w14:textId="77777777" w:rsidR="000C52BF" w:rsidRPr="000C52BF" w:rsidRDefault="000C52BF" w:rsidP="000C52BF">
      <w:pPr>
        <w:rPr>
          <w:lang w:val="en-US"/>
        </w:rPr>
      </w:pPr>
    </w:p>
    <w:p w14:paraId="2BF5D96E" w14:textId="77777777" w:rsidR="000C52BF" w:rsidRPr="000C52BF" w:rsidRDefault="000C52BF" w:rsidP="000C52BF">
      <w:pPr>
        <w:rPr>
          <w:b/>
          <w:bCs/>
          <w:lang w:val="en-US"/>
        </w:rPr>
      </w:pPr>
      <w:r w:rsidRPr="000C52BF">
        <w:rPr>
          <w:b/>
          <w:bCs/>
          <w:lang w:val="en-US"/>
        </w:rPr>
        <w:lastRenderedPageBreak/>
        <w:t>Psychological &amp; Emotional Symptoms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874"/>
        <w:gridCol w:w="2874"/>
        <w:gridCol w:w="2872"/>
      </w:tblGrid>
      <w:tr w:rsidR="000C52BF" w:rsidRPr="000C52BF" w14:paraId="003F1118" w14:textId="77777777" w:rsidTr="00832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1A327A8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Symptom</w:t>
            </w:r>
          </w:p>
        </w:tc>
        <w:tc>
          <w:tcPr>
            <w:tcW w:w="2880" w:type="dxa"/>
          </w:tcPr>
          <w:p w14:paraId="3B351194" w14:textId="77777777" w:rsidR="000C52BF" w:rsidRPr="000C52BF" w:rsidRDefault="000C52BF" w:rsidP="000C52B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Experienced? (✓)</w:t>
            </w:r>
          </w:p>
        </w:tc>
        <w:tc>
          <w:tcPr>
            <w:tcW w:w="2880" w:type="dxa"/>
          </w:tcPr>
          <w:p w14:paraId="7DF0216B" w14:textId="77777777" w:rsidR="000C52BF" w:rsidRPr="000C52BF" w:rsidRDefault="000C52BF" w:rsidP="000C52B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Possible Supports</w:t>
            </w:r>
          </w:p>
        </w:tc>
      </w:tr>
      <w:tr w:rsidR="000C52BF" w:rsidRPr="000C52BF" w14:paraId="1A356415" w14:textId="77777777" w:rsidTr="00832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E7F65B7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Anxiety / panic</w:t>
            </w:r>
          </w:p>
        </w:tc>
        <w:tc>
          <w:tcPr>
            <w:tcW w:w="2880" w:type="dxa"/>
          </w:tcPr>
          <w:p w14:paraId="486DE676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3B2F21ED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7C20BFA6" w14:textId="77777777" w:rsidTr="00832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D4D2B16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Mood swings</w:t>
            </w:r>
          </w:p>
        </w:tc>
        <w:tc>
          <w:tcPr>
            <w:tcW w:w="2880" w:type="dxa"/>
          </w:tcPr>
          <w:p w14:paraId="647A99F8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4E71BB06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3808F8B3" w14:textId="77777777" w:rsidTr="00832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F6547C8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Irritability</w:t>
            </w:r>
          </w:p>
        </w:tc>
        <w:tc>
          <w:tcPr>
            <w:tcW w:w="2880" w:type="dxa"/>
          </w:tcPr>
          <w:p w14:paraId="3B7F7C87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24D91BB7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269155D7" w14:textId="77777777" w:rsidTr="00832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B39ADDD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Depression / low mood</w:t>
            </w:r>
          </w:p>
        </w:tc>
        <w:tc>
          <w:tcPr>
            <w:tcW w:w="2880" w:type="dxa"/>
          </w:tcPr>
          <w:p w14:paraId="7ECFD205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05B908C0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5FE324F6" w14:textId="77777777" w:rsidTr="00832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096D367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Brain fog</w:t>
            </w:r>
          </w:p>
        </w:tc>
        <w:tc>
          <w:tcPr>
            <w:tcW w:w="2880" w:type="dxa"/>
          </w:tcPr>
          <w:p w14:paraId="2538D609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1077D2EA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358368A2" w14:textId="77777777" w:rsidTr="00832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80DD5EC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Memory lapses</w:t>
            </w:r>
          </w:p>
        </w:tc>
        <w:tc>
          <w:tcPr>
            <w:tcW w:w="2880" w:type="dxa"/>
          </w:tcPr>
          <w:p w14:paraId="35D48F6F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368F60DA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6A08CBC1" w14:textId="77777777" w:rsidTr="00832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D51D5BD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Difficulty concentrating</w:t>
            </w:r>
          </w:p>
        </w:tc>
        <w:tc>
          <w:tcPr>
            <w:tcW w:w="2880" w:type="dxa"/>
          </w:tcPr>
          <w:p w14:paraId="178160B2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59674682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3B7BDD40" w14:textId="77777777" w:rsidTr="00832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E7DA5D8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Loss of confidence / self-esteem</w:t>
            </w:r>
          </w:p>
        </w:tc>
        <w:tc>
          <w:tcPr>
            <w:tcW w:w="2880" w:type="dxa"/>
          </w:tcPr>
          <w:p w14:paraId="65503D89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5255AA87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348B2D92" w14:textId="77777777" w:rsidTr="00832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9E3C2C9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Increased stress</w:t>
            </w:r>
          </w:p>
        </w:tc>
        <w:tc>
          <w:tcPr>
            <w:tcW w:w="2880" w:type="dxa"/>
          </w:tcPr>
          <w:p w14:paraId="51B44706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0C159F41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</w:tbl>
    <w:p w14:paraId="5A601347" w14:textId="77777777" w:rsidR="000C52BF" w:rsidRPr="000C52BF" w:rsidRDefault="000C52BF" w:rsidP="000C52BF">
      <w:pPr>
        <w:rPr>
          <w:lang w:val="en-US"/>
        </w:rPr>
      </w:pPr>
    </w:p>
    <w:p w14:paraId="32D07172" w14:textId="77777777" w:rsidR="000C52BF" w:rsidRPr="000C52BF" w:rsidRDefault="000C52BF" w:rsidP="000C52BF">
      <w:pPr>
        <w:rPr>
          <w:b/>
          <w:bCs/>
          <w:lang w:val="en-US"/>
        </w:rPr>
      </w:pPr>
    </w:p>
    <w:p w14:paraId="019CF66A" w14:textId="77777777" w:rsidR="000C52BF" w:rsidRPr="000C52BF" w:rsidRDefault="000C52BF" w:rsidP="000C52BF">
      <w:pPr>
        <w:rPr>
          <w:b/>
          <w:bCs/>
          <w:lang w:val="en-US"/>
        </w:rPr>
      </w:pPr>
      <w:r w:rsidRPr="000C52BF">
        <w:rPr>
          <w:b/>
          <w:bCs/>
          <w:lang w:val="en-US"/>
        </w:rPr>
        <w:t>Urogenital Symptoms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874"/>
        <w:gridCol w:w="2874"/>
        <w:gridCol w:w="2872"/>
      </w:tblGrid>
      <w:tr w:rsidR="000C52BF" w:rsidRPr="000C52BF" w14:paraId="585853F0" w14:textId="77777777" w:rsidTr="00832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DA5E55E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Symptom</w:t>
            </w:r>
          </w:p>
        </w:tc>
        <w:tc>
          <w:tcPr>
            <w:tcW w:w="2880" w:type="dxa"/>
          </w:tcPr>
          <w:p w14:paraId="605D5570" w14:textId="77777777" w:rsidR="000C52BF" w:rsidRPr="000C52BF" w:rsidRDefault="000C52BF" w:rsidP="000C52B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Experienced? (✓)</w:t>
            </w:r>
          </w:p>
        </w:tc>
        <w:tc>
          <w:tcPr>
            <w:tcW w:w="2880" w:type="dxa"/>
          </w:tcPr>
          <w:p w14:paraId="77A38CAA" w14:textId="77777777" w:rsidR="000C52BF" w:rsidRPr="000C52BF" w:rsidRDefault="000C52BF" w:rsidP="000C52B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Possible Supports</w:t>
            </w:r>
          </w:p>
        </w:tc>
      </w:tr>
      <w:tr w:rsidR="000C52BF" w:rsidRPr="000C52BF" w14:paraId="61D1BF92" w14:textId="77777777" w:rsidTr="00832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F98F388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Vaginal dryness</w:t>
            </w:r>
          </w:p>
        </w:tc>
        <w:tc>
          <w:tcPr>
            <w:tcW w:w="2880" w:type="dxa"/>
          </w:tcPr>
          <w:p w14:paraId="39C37DFA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1BC4A3EF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20DA2799" w14:textId="77777777" w:rsidTr="00832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6AF2346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Urinary urgency / frequency</w:t>
            </w:r>
          </w:p>
        </w:tc>
        <w:tc>
          <w:tcPr>
            <w:tcW w:w="2880" w:type="dxa"/>
          </w:tcPr>
          <w:p w14:paraId="47E90919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520EE7A9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46747211" w14:textId="77777777" w:rsidTr="00832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C2DCCF4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Incontinence</w:t>
            </w:r>
          </w:p>
        </w:tc>
        <w:tc>
          <w:tcPr>
            <w:tcW w:w="2880" w:type="dxa"/>
          </w:tcPr>
          <w:p w14:paraId="341CAB92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4AEECE7D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5FB32C86" w14:textId="77777777" w:rsidTr="00832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C48DC26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Recurrent UTIs</w:t>
            </w:r>
          </w:p>
        </w:tc>
        <w:tc>
          <w:tcPr>
            <w:tcW w:w="2880" w:type="dxa"/>
          </w:tcPr>
          <w:p w14:paraId="1232A62D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3C1DD64D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</w:tbl>
    <w:p w14:paraId="77C007BD" w14:textId="77777777" w:rsidR="000C52BF" w:rsidRPr="000C52BF" w:rsidRDefault="000C52BF" w:rsidP="000C52BF">
      <w:pPr>
        <w:rPr>
          <w:lang w:val="en-US"/>
        </w:rPr>
      </w:pPr>
    </w:p>
    <w:p w14:paraId="1CF5CF8E" w14:textId="77777777" w:rsidR="000C52BF" w:rsidRPr="000C52BF" w:rsidRDefault="000C52BF" w:rsidP="000C52BF">
      <w:pPr>
        <w:rPr>
          <w:b/>
          <w:bCs/>
          <w:lang w:val="en-US"/>
        </w:rPr>
      </w:pPr>
      <w:r w:rsidRPr="000C52BF">
        <w:rPr>
          <w:b/>
          <w:bCs/>
          <w:lang w:val="en-US"/>
        </w:rPr>
        <w:t>Menstrual Changes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873"/>
        <w:gridCol w:w="2874"/>
        <w:gridCol w:w="2873"/>
      </w:tblGrid>
      <w:tr w:rsidR="000C52BF" w:rsidRPr="000C52BF" w14:paraId="2171ABA6" w14:textId="77777777" w:rsidTr="00832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D2831A9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Symptom</w:t>
            </w:r>
          </w:p>
        </w:tc>
        <w:tc>
          <w:tcPr>
            <w:tcW w:w="2880" w:type="dxa"/>
          </w:tcPr>
          <w:p w14:paraId="2A05E747" w14:textId="77777777" w:rsidR="000C52BF" w:rsidRPr="000C52BF" w:rsidRDefault="000C52BF" w:rsidP="000C52B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Experienced? (✓)</w:t>
            </w:r>
          </w:p>
        </w:tc>
        <w:tc>
          <w:tcPr>
            <w:tcW w:w="2880" w:type="dxa"/>
          </w:tcPr>
          <w:p w14:paraId="3F866230" w14:textId="77777777" w:rsidR="000C52BF" w:rsidRPr="000C52BF" w:rsidRDefault="000C52BF" w:rsidP="000C52B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Possible Supports</w:t>
            </w:r>
          </w:p>
        </w:tc>
      </w:tr>
      <w:tr w:rsidR="000C52BF" w:rsidRPr="000C52BF" w14:paraId="4F635107" w14:textId="77777777" w:rsidTr="00832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0D2BB79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Irregular periods</w:t>
            </w:r>
          </w:p>
        </w:tc>
        <w:tc>
          <w:tcPr>
            <w:tcW w:w="2880" w:type="dxa"/>
          </w:tcPr>
          <w:p w14:paraId="4F6EE553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6C608F38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7F7EEAE3" w14:textId="77777777" w:rsidTr="00832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02852C9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Heavier or lighter bleeding</w:t>
            </w:r>
          </w:p>
        </w:tc>
        <w:tc>
          <w:tcPr>
            <w:tcW w:w="2880" w:type="dxa"/>
          </w:tcPr>
          <w:p w14:paraId="15FCA950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18F80FB2" w14:textId="77777777" w:rsidR="000C52BF" w:rsidRPr="000C52BF" w:rsidRDefault="000C52BF" w:rsidP="000C52B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  <w:tr w:rsidR="000C52BF" w:rsidRPr="000C52BF" w14:paraId="37C344F4" w14:textId="77777777" w:rsidTr="00832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30614C1" w14:textId="77777777" w:rsidR="000C52BF" w:rsidRPr="000C52BF" w:rsidRDefault="000C52BF" w:rsidP="000C52BF">
            <w:pPr>
              <w:spacing w:after="160" w:line="259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</w:pPr>
            <w:r w:rsidRPr="000C52BF">
              <w:rPr>
                <w:rFonts w:asciiTheme="minorHAnsi" w:eastAsiaTheme="minorHAnsi" w:hAnsiTheme="minorHAnsi" w:cstheme="minorBidi"/>
                <w:b w:val="0"/>
                <w:bCs w:val="0"/>
                <w:kern w:val="2"/>
                <w:lang w:val="en-IE"/>
                <w14:ligatures w14:val="standardContextual"/>
              </w:rPr>
              <w:t>Bleeding between periods</w:t>
            </w:r>
          </w:p>
        </w:tc>
        <w:tc>
          <w:tcPr>
            <w:tcW w:w="2880" w:type="dxa"/>
          </w:tcPr>
          <w:p w14:paraId="5B57078E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  <w:tc>
          <w:tcPr>
            <w:tcW w:w="2880" w:type="dxa"/>
          </w:tcPr>
          <w:p w14:paraId="34C9AB74" w14:textId="77777777" w:rsidR="000C52BF" w:rsidRPr="000C52BF" w:rsidRDefault="000C52BF" w:rsidP="000C52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kern w:val="2"/>
                <w:lang w:val="en-IE"/>
                <w14:ligatures w14:val="standardContextual"/>
              </w:rPr>
            </w:pPr>
            <w:r w:rsidRPr="000C52BF">
              <w:rPr>
                <w:rFonts w:eastAsiaTheme="minorHAnsi" w:cstheme="minorBidi"/>
                <w:kern w:val="2"/>
                <w:lang w:val="en-IE"/>
                <w14:ligatures w14:val="standardContextual"/>
              </w:rPr>
              <w:t xml:space="preserve"> </w:t>
            </w:r>
          </w:p>
        </w:tc>
      </w:tr>
    </w:tbl>
    <w:p w14:paraId="593906E0" w14:textId="77777777" w:rsidR="000C52BF" w:rsidRPr="000C52BF" w:rsidRDefault="000C52BF" w:rsidP="000C52BF">
      <w:pPr>
        <w:rPr>
          <w:lang w:val="en-US"/>
        </w:rPr>
      </w:pPr>
    </w:p>
    <w:p w14:paraId="7BC9AF17" w14:textId="77777777" w:rsidR="000C52BF" w:rsidRPr="000C52BF" w:rsidRDefault="000C52BF" w:rsidP="000C52BF"/>
    <w:p w14:paraId="60963BA0" w14:textId="77777777" w:rsidR="00902693" w:rsidRPr="000C52BF" w:rsidRDefault="00902693" w:rsidP="000C52BF"/>
    <w:sectPr w:rsidR="00902693" w:rsidRPr="000C52BF" w:rsidSect="003E1A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98"/>
    <w:rsid w:val="0004496A"/>
    <w:rsid w:val="000C52BF"/>
    <w:rsid w:val="003E1A98"/>
    <w:rsid w:val="00471A74"/>
    <w:rsid w:val="00902693"/>
    <w:rsid w:val="009561E6"/>
    <w:rsid w:val="00A964F3"/>
    <w:rsid w:val="00D2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1096"/>
  <w15:chartTrackingRefBased/>
  <w15:docId w15:val="{81BD8B29-5E49-4D13-97FC-042EF9BC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A98"/>
    <w:rPr>
      <w:b/>
      <w:bCs/>
      <w:smallCaps/>
      <w:color w:val="0F4761" w:themeColor="accent1" w:themeShade="BF"/>
      <w:spacing w:val="5"/>
    </w:rPr>
  </w:style>
  <w:style w:type="table" w:styleId="LightGrid">
    <w:name w:val="Light Grid"/>
    <w:basedOn w:val="TableNormal"/>
    <w:uiPriority w:val="62"/>
    <w:rsid w:val="003E1A98"/>
    <w:pPr>
      <w:spacing w:after="0" w:line="240" w:lineRule="auto"/>
    </w:pPr>
    <w:rPr>
      <w:rFonts w:eastAsiaTheme="minorEastAsia" w:cs="Times New Roman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Landsberg</dc:creator>
  <cp:keywords/>
  <dc:description/>
  <cp:lastModifiedBy>Sue Landsberg</cp:lastModifiedBy>
  <cp:revision>2</cp:revision>
  <dcterms:created xsi:type="dcterms:W3CDTF">2025-08-29T14:59:00Z</dcterms:created>
  <dcterms:modified xsi:type="dcterms:W3CDTF">2025-08-29T14:59:00Z</dcterms:modified>
</cp:coreProperties>
</file>